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1A2243" w:rsidP="001A2243">
      <w:pPr>
        <w:tabs>
          <w:tab w:val="left" w:pos="2980"/>
        </w:tabs>
      </w:pPr>
      <w:r>
        <w:tab/>
      </w:r>
    </w:p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7479F2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Najsvätejšej Trojice</w:t>
      </w:r>
      <w:r w:rsidR="007F2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F3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4A3">
        <w:rPr>
          <w:rFonts w:ascii="Times New Roman" w:hAnsi="Times New Roman" w:cs="Times New Roman"/>
          <w:b/>
          <w:sz w:val="28"/>
          <w:szCs w:val="28"/>
        </w:rPr>
        <w:t>5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7479F2" w:rsidP="00354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Justína, mučeníka</w:t>
            </w:r>
          </w:p>
        </w:tc>
        <w:tc>
          <w:tcPr>
            <w:tcW w:w="1696" w:type="dxa"/>
          </w:tcPr>
          <w:p w:rsidR="00C370DA" w:rsidRPr="000D14ED" w:rsidRDefault="00F027E4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F027E4" w:rsidP="00F02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6.45aj pre školákov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7479F2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Najsvätejšieho Kristovho tela a krvi,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slávnosť,vigília</w:t>
            </w:r>
            <w:proofErr w:type="spellEnd"/>
          </w:p>
        </w:tc>
        <w:tc>
          <w:tcPr>
            <w:tcW w:w="1696" w:type="dxa"/>
          </w:tcPr>
          <w:p w:rsidR="00DA742B" w:rsidRPr="006E1CAB" w:rsidRDefault="007479F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7479F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Najsvätejšieho Kristovho tela a krvi, slávnosť, prikázaný sviatok</w:t>
            </w:r>
          </w:p>
        </w:tc>
        <w:tc>
          <w:tcPr>
            <w:tcW w:w="1696" w:type="dxa"/>
          </w:tcPr>
          <w:p w:rsidR="00DA742B" w:rsidRPr="005E331D" w:rsidRDefault="007479F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18.30 Kotešová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B23FA4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Bonifáca, biskupa a mučeníka, prvý piatok</w:t>
            </w:r>
          </w:p>
        </w:tc>
        <w:tc>
          <w:tcPr>
            <w:tcW w:w="1696" w:type="dxa"/>
          </w:tcPr>
          <w:p w:rsidR="00DA742B" w:rsidRPr="00D31254" w:rsidRDefault="00530CE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3FA4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DE5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B23FA4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Nepoškvrnenom srdci Panny Márie, prvá sobota</w:t>
            </w:r>
          </w:p>
        </w:tc>
        <w:tc>
          <w:tcPr>
            <w:tcW w:w="1696" w:type="dxa"/>
          </w:tcPr>
          <w:p w:rsidR="00DA742B" w:rsidRPr="000C6AAF" w:rsidRDefault="00B23FA4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7.00; a </w:t>
            </w:r>
            <w:r w:rsidR="00413F3E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  <w:proofErr w:type="spellStart"/>
            <w:r w:rsidR="00413F3E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B23FA4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Desiata nedeľa cez rok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7479F2" w:rsidRDefault="007479F2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9057A" w:rsidRDefault="0079057A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057A">
        <w:rPr>
          <w:rFonts w:ascii="Times New Roman" w:hAnsi="Times New Roman" w:cs="Times New Roman"/>
          <w:sz w:val="24"/>
          <w:szCs w:val="24"/>
        </w:rPr>
        <w:t>Tento týždeň máme prvý piatok. Prosím, aby ste si nahlásili vašich chorých, ktorí by chceli byť vyspovedaní a Pán Ježiš s kňazom by ich prišiel navštíviť. Spovedať v týždni budem pol hodinu pred každou sv. omšou</w:t>
      </w:r>
      <w:r>
        <w:rPr>
          <w:rFonts w:ascii="Times New Roman" w:hAnsi="Times New Roman" w:cs="Times New Roman"/>
          <w:sz w:val="24"/>
          <w:szCs w:val="24"/>
        </w:rPr>
        <w:t>. V stredu od 17.30 a v piatok od 16.30. Vo štvrtok nebudem spovedať,</w:t>
      </w:r>
      <w:r w:rsidR="0033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keďže je prikázaný sviatok a sv. omša i v </w:t>
      </w:r>
      <w:proofErr w:type="spellStart"/>
      <w:r>
        <w:rPr>
          <w:rFonts w:ascii="Times New Roman" w:hAnsi="Times New Roman" w:cs="Times New Roman"/>
          <w:sz w:val="24"/>
          <w:szCs w:val="24"/>
        </w:rPr>
        <w:t>Oblazove</w:t>
      </w:r>
      <w:proofErr w:type="spellEnd"/>
      <w:r>
        <w:rPr>
          <w:rFonts w:ascii="Times New Roman" w:hAnsi="Times New Roman" w:cs="Times New Roman"/>
          <w:sz w:val="24"/>
          <w:szCs w:val="24"/>
        </w:rPr>
        <w:t>. Budeme mať ale celodennú adoráciu od 9.00 do 18.15 a po sv. omši bude procesia na uctenie Pána Ježiša v Eucharistii. Prosím,</w:t>
      </w:r>
      <w:r w:rsidR="00065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aby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prvoprijímajúce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deti prišli v šatách a i ostatné deti sa zapojili do procesie na oslavu Krista</w:t>
      </w:r>
      <w:r w:rsidR="00335A9A">
        <w:rPr>
          <w:rFonts w:ascii="Times New Roman" w:hAnsi="Times New Roman" w:cs="Times New Roman"/>
          <w:sz w:val="24"/>
          <w:szCs w:val="24"/>
        </w:rPr>
        <w:t xml:space="preserve"> a doniesli si lupienky kvetov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05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piatok sa o 18.15</w:t>
      </w:r>
      <w:r w:rsidRPr="0079057A">
        <w:rPr>
          <w:rFonts w:ascii="Times New Roman" w:hAnsi="Times New Roman" w:cs="Times New Roman"/>
          <w:sz w:val="24"/>
          <w:szCs w:val="24"/>
        </w:rPr>
        <w:t xml:space="preserve"> pomodlíme litánie k Božskému srdcu.</w:t>
      </w:r>
    </w:p>
    <w:p w:rsidR="0079057A" w:rsidRPr="0079057A" w:rsidRDefault="00C60974" w:rsidP="007905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 ukončíme zoznam záujemcov o podporu detí v Nigérii. </w:t>
      </w:r>
      <w:r w:rsidR="00187EDC">
        <w:rPr>
          <w:rFonts w:ascii="Times New Roman" w:hAnsi="Times New Roman" w:cs="Times New Roman"/>
          <w:sz w:val="24"/>
          <w:szCs w:val="24"/>
        </w:rPr>
        <w:t xml:space="preserve">Prihlásilo sa zatiaľ 37 ľudí a vyslovujem vám </w:t>
      </w:r>
      <w:r w:rsidR="00335A9A">
        <w:rPr>
          <w:rFonts w:ascii="Times New Roman" w:hAnsi="Times New Roman" w:cs="Times New Roman"/>
          <w:sz w:val="24"/>
          <w:szCs w:val="24"/>
        </w:rPr>
        <w:t xml:space="preserve">veľké </w:t>
      </w:r>
      <w:r w:rsidR="00187EDC">
        <w:rPr>
          <w:rFonts w:ascii="Times New Roman" w:hAnsi="Times New Roman" w:cs="Times New Roman"/>
          <w:sz w:val="24"/>
          <w:szCs w:val="24"/>
        </w:rPr>
        <w:t xml:space="preserve">ďakujem v mene nigérijských detí. </w:t>
      </w:r>
      <w:r>
        <w:rPr>
          <w:rFonts w:ascii="Times New Roman" w:hAnsi="Times New Roman" w:cs="Times New Roman"/>
          <w:sz w:val="24"/>
          <w:szCs w:val="24"/>
        </w:rPr>
        <w:t>Čo sa týka podpory, môžete ju uskutočniť viacerými formami</w:t>
      </w:r>
      <w:r w:rsidR="000652AF">
        <w:rPr>
          <w:rFonts w:ascii="Times New Roman" w:hAnsi="Times New Roman" w:cs="Times New Roman"/>
          <w:sz w:val="24"/>
          <w:szCs w:val="24"/>
        </w:rPr>
        <w:t>: buď poslať peniaze na účet Julky Blaškovej, ktorá je zodpovedná za farskú charitu a číslo účtu si môžete vyzdvihnúť v sakristii alebo sa s Julkou osobne dohodnúť alebo prini</w:t>
      </w:r>
      <w:r w:rsidR="00187EDC">
        <w:rPr>
          <w:rFonts w:ascii="Times New Roman" w:hAnsi="Times New Roman" w:cs="Times New Roman"/>
          <w:sz w:val="24"/>
          <w:szCs w:val="24"/>
        </w:rPr>
        <w:t xml:space="preserve">esť peniaze do sakristie, či už celú čiastku 120 eur alebo po 10 eur. Peniaze im pošleme </w:t>
      </w:r>
      <w:r w:rsidR="00335A9A">
        <w:rPr>
          <w:rFonts w:ascii="Times New Roman" w:hAnsi="Times New Roman" w:cs="Times New Roman"/>
          <w:sz w:val="24"/>
          <w:szCs w:val="24"/>
        </w:rPr>
        <w:t>cez Julku, ktorá komunikuje s </w:t>
      </w:r>
      <w:proofErr w:type="spellStart"/>
      <w:r w:rsidR="00335A9A">
        <w:rPr>
          <w:rFonts w:ascii="Times New Roman" w:hAnsi="Times New Roman" w:cs="Times New Roman"/>
          <w:sz w:val="24"/>
          <w:szCs w:val="24"/>
        </w:rPr>
        <w:t>palotínmi</w:t>
      </w:r>
      <w:proofErr w:type="spellEnd"/>
      <w:r w:rsidR="00335A9A">
        <w:rPr>
          <w:rFonts w:ascii="Times New Roman" w:hAnsi="Times New Roman" w:cs="Times New Roman"/>
          <w:sz w:val="24"/>
          <w:szCs w:val="24"/>
        </w:rPr>
        <w:t xml:space="preserve"> a oni</w:t>
      </w:r>
      <w:r w:rsidR="00187EDC">
        <w:rPr>
          <w:rFonts w:ascii="Times New Roman" w:hAnsi="Times New Roman" w:cs="Times New Roman"/>
          <w:sz w:val="24"/>
          <w:szCs w:val="24"/>
        </w:rPr>
        <w:t xml:space="preserve"> nám pridelia deti a o ostatnom vás budem informovať.</w:t>
      </w:r>
    </w:p>
    <w:p w:rsidR="00AE1A90" w:rsidRDefault="00AE1A90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stredu o 19</w:t>
      </w:r>
      <w:r w:rsidR="0079057A" w:rsidRPr="0079057A">
        <w:rPr>
          <w:rFonts w:ascii="Times New Roman" w:hAnsi="Times New Roman" w:cs="Times New Roman"/>
          <w:sz w:val="24"/>
          <w:szCs w:val="24"/>
        </w:rPr>
        <w:t xml:space="preserve">.30 vás srdečne pozývam na stretnutie s Božím slovom formou </w:t>
      </w:r>
      <w:proofErr w:type="spellStart"/>
      <w:r w:rsidR="0079057A" w:rsidRPr="0079057A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="0079057A" w:rsidRPr="0079057A">
        <w:rPr>
          <w:rFonts w:ascii="Times New Roman" w:hAnsi="Times New Roman" w:cs="Times New Roman"/>
          <w:sz w:val="24"/>
          <w:szCs w:val="24"/>
        </w:rPr>
        <w:t xml:space="preserve"> divina do </w:t>
      </w:r>
      <w:proofErr w:type="spellStart"/>
      <w:r w:rsidR="0079057A" w:rsidRPr="0079057A">
        <w:rPr>
          <w:rFonts w:ascii="Times New Roman" w:hAnsi="Times New Roman" w:cs="Times New Roman"/>
          <w:sz w:val="24"/>
          <w:szCs w:val="24"/>
        </w:rPr>
        <w:t>pastor.centra.Na</w:t>
      </w:r>
      <w:proofErr w:type="spellEnd"/>
      <w:r w:rsidR="0079057A" w:rsidRPr="0079057A">
        <w:rPr>
          <w:rFonts w:ascii="Times New Roman" w:hAnsi="Times New Roman" w:cs="Times New Roman"/>
          <w:sz w:val="24"/>
          <w:szCs w:val="24"/>
        </w:rPr>
        <w:t xml:space="preserve"> budúcu nedeľu budeme mať zbierku pre potreby našej fa</w:t>
      </w:r>
      <w:r>
        <w:rPr>
          <w:rFonts w:ascii="Times New Roman" w:hAnsi="Times New Roman" w:cs="Times New Roman"/>
          <w:sz w:val="24"/>
          <w:szCs w:val="24"/>
        </w:rPr>
        <w:t>rnosti</w:t>
      </w:r>
      <w:r w:rsidR="0079057A" w:rsidRPr="0079057A">
        <w:rPr>
          <w:rFonts w:ascii="Times New Roman" w:hAnsi="Times New Roman" w:cs="Times New Roman"/>
          <w:sz w:val="24"/>
          <w:szCs w:val="24"/>
        </w:rPr>
        <w:t>.</w:t>
      </w:r>
      <w:r w:rsidR="00405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Tí,</w:t>
      </w:r>
      <w:r w:rsidR="009A0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ktorí sa prihlásili na púť do Rajeckej Lesnej</w:t>
      </w:r>
      <w:r w:rsidR="00335A9A">
        <w:rPr>
          <w:rFonts w:ascii="Times New Roman" w:hAnsi="Times New Roman" w:cs="Times New Roman"/>
          <w:sz w:val="24"/>
          <w:szCs w:val="24"/>
        </w:rPr>
        <w:t xml:space="preserve"> v sobotu</w:t>
      </w:r>
      <w:r w:rsidR="009A0044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tretli by ste sa na zastávke Na rázcestí </w:t>
      </w:r>
      <w:r w:rsidR="00335A9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 8.</w:t>
      </w:r>
      <w:r w:rsidR="009A0044">
        <w:rPr>
          <w:rFonts w:ascii="Times New Roman" w:hAnsi="Times New Roman" w:cs="Times New Roman"/>
          <w:sz w:val="24"/>
          <w:szCs w:val="24"/>
        </w:rPr>
        <w:t>10 odíde autobus. Pôjdete</w:t>
      </w:r>
      <w:r>
        <w:rPr>
          <w:rFonts w:ascii="Times New Roman" w:hAnsi="Times New Roman" w:cs="Times New Roman"/>
          <w:sz w:val="24"/>
          <w:szCs w:val="24"/>
        </w:rPr>
        <w:t xml:space="preserve"> s pútnikmi z</w:t>
      </w:r>
      <w:r w:rsidR="009A004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Bytče</w:t>
      </w:r>
      <w:r w:rsidR="009A0044">
        <w:rPr>
          <w:rFonts w:ascii="Times New Roman" w:hAnsi="Times New Roman" w:cs="Times New Roman"/>
          <w:sz w:val="24"/>
          <w:szCs w:val="24"/>
        </w:rPr>
        <w:t xml:space="preserve"> spolu s p. dekanom. Cena za autobus je 8 eur.</w:t>
      </w:r>
    </w:p>
    <w:p w:rsidR="00405520" w:rsidRPr="00405520" w:rsidRDefault="00405520" w:rsidP="009F0C7A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520">
        <w:rPr>
          <w:rFonts w:ascii="Times New Roman" w:hAnsi="Times New Roman" w:cs="Times New Roman"/>
          <w:bCs/>
          <w:sz w:val="24"/>
          <w:szCs w:val="24"/>
        </w:rPr>
        <w:t xml:space="preserve">Inštitút </w:t>
      </w:r>
      <w:proofErr w:type="spellStart"/>
      <w:r w:rsidRPr="00405520">
        <w:rPr>
          <w:rFonts w:ascii="Times New Roman" w:hAnsi="Times New Roman" w:cs="Times New Roman"/>
          <w:bCs/>
          <w:sz w:val="24"/>
          <w:szCs w:val="24"/>
        </w:rPr>
        <w:t>Communio</w:t>
      </w:r>
      <w:proofErr w:type="spellEnd"/>
      <w:r w:rsidRPr="00405520">
        <w:rPr>
          <w:rFonts w:ascii="Times New Roman" w:hAnsi="Times New Roman" w:cs="Times New Roman"/>
          <w:bCs/>
          <w:sz w:val="24"/>
          <w:szCs w:val="24"/>
        </w:rPr>
        <w:t xml:space="preserve"> a združenie </w:t>
      </w:r>
      <w:proofErr w:type="spellStart"/>
      <w:r w:rsidRPr="00405520">
        <w:rPr>
          <w:rFonts w:ascii="Times New Roman" w:hAnsi="Times New Roman" w:cs="Times New Roman"/>
          <w:bCs/>
          <w:sz w:val="24"/>
          <w:szCs w:val="24"/>
        </w:rPr>
        <w:t>Ekuza</w:t>
      </w:r>
      <w:proofErr w:type="spellEnd"/>
      <w:r w:rsidRPr="00405520">
        <w:rPr>
          <w:rFonts w:ascii="Times New Roman" w:hAnsi="Times New Roman" w:cs="Times New Roman"/>
          <w:bCs/>
          <w:sz w:val="24"/>
          <w:szCs w:val="24"/>
        </w:rPr>
        <w:t xml:space="preserve"> pozývajú na ekumenický </w:t>
      </w:r>
      <w:proofErr w:type="spellStart"/>
      <w:r w:rsidRPr="00405520">
        <w:rPr>
          <w:rFonts w:ascii="Times New Roman" w:hAnsi="Times New Roman" w:cs="Times New Roman"/>
          <w:bCs/>
          <w:sz w:val="24"/>
          <w:szCs w:val="24"/>
        </w:rPr>
        <w:t>multižánrový</w:t>
      </w:r>
      <w:proofErr w:type="spellEnd"/>
      <w:r w:rsidRPr="00405520">
        <w:rPr>
          <w:rFonts w:ascii="Times New Roman" w:hAnsi="Times New Roman" w:cs="Times New Roman"/>
          <w:bCs/>
          <w:sz w:val="24"/>
          <w:szCs w:val="24"/>
        </w:rPr>
        <w:t xml:space="preserve"> festival Týždeň kresťanskej kultúry, ktorý sa bude konať budúci týždeň v Žiline. V pondelok je diskusia v Diecéznom centre, v stredu otvorené podujatie pri súsoší sv. Cyrila a Metoda, vo viaceré dni koncerty v katakombách u kapucínov alebo v kostole v Závodí. Hlavnou témou je "za jedným stolom". Všetci ste srdečne pozvaní. Viac na </w:t>
      </w:r>
      <w:hyperlink r:id="rId8" w:tgtFrame="_blank" w:history="1">
        <w:r w:rsidRPr="00405520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www.tkkza.sk</w:t>
        </w:r>
      </w:hyperlink>
      <w:r w:rsidRPr="00405520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35422A" w:rsidRDefault="00215A59" w:rsidP="00622EF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</w:t>
      </w:r>
      <w:r w:rsidR="009F1EE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rosím o upratovanie </w:t>
      </w:r>
      <w:r w:rsidR="009A004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skupinu č. 16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622E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Ďakujem tým, ktorí pomohli, aby sme mohli dôstojne sláviť prvé sv. prijímanie našich detí (p. </w:t>
      </w:r>
      <w:r w:rsidR="00335A9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katechétke, kostolníčke</w:t>
      </w:r>
      <w:r w:rsidR="009A004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</w:t>
      </w:r>
      <w:r w:rsidR="00335A9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kvetinárkam, rodičom detí</w:t>
      </w:r>
      <w:r w:rsidR="00622E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...).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sectPr w:rsidR="0035422A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3C" w:rsidRDefault="00BA053C" w:rsidP="00655B0E">
      <w:pPr>
        <w:spacing w:after="0" w:line="240" w:lineRule="auto"/>
      </w:pPr>
      <w:r>
        <w:separator/>
      </w:r>
    </w:p>
  </w:endnote>
  <w:endnote w:type="continuationSeparator" w:id="0">
    <w:p w:rsidR="00BA053C" w:rsidRDefault="00BA053C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3C" w:rsidRDefault="00BA053C" w:rsidP="00655B0E">
      <w:pPr>
        <w:spacing w:after="0" w:line="240" w:lineRule="auto"/>
      </w:pPr>
      <w:r>
        <w:separator/>
      </w:r>
    </w:p>
  </w:footnote>
  <w:footnote w:type="continuationSeparator" w:id="0">
    <w:p w:rsidR="00BA053C" w:rsidRDefault="00BA053C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213B67" w:rsidRDefault="00FD686E" w:rsidP="00213B67">
    <w:pPr>
      <w:pStyle w:val="Hlavika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13B67" w:rsidRPr="001F6F13">
        <w:rPr>
          <w:rStyle w:val="Hypertextovprepojenie"/>
          <w:rFonts w:ascii="Times New Roman" w:hAnsi="Times New Roman" w:cs="Times New Roman"/>
          <w:sz w:val="24"/>
          <w:szCs w:val="24"/>
        </w:rPr>
        <w:t>kotesova@dcza.sk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24FD2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5B75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2AF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1BEF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4CBD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772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87EDC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243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1AF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DAC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B67"/>
    <w:rsid w:val="00213F6F"/>
    <w:rsid w:val="00215315"/>
    <w:rsid w:val="00215A59"/>
    <w:rsid w:val="00215C06"/>
    <w:rsid w:val="00221944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5989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32D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2F73F6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5FDC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3766"/>
    <w:rsid w:val="00335910"/>
    <w:rsid w:val="00335A9A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6996"/>
    <w:rsid w:val="0034731D"/>
    <w:rsid w:val="00347E36"/>
    <w:rsid w:val="00350405"/>
    <w:rsid w:val="00350480"/>
    <w:rsid w:val="00350A24"/>
    <w:rsid w:val="0035111E"/>
    <w:rsid w:val="003516E2"/>
    <w:rsid w:val="0035422A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3B8"/>
    <w:rsid w:val="00396F41"/>
    <w:rsid w:val="003A0279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520"/>
    <w:rsid w:val="00405B7C"/>
    <w:rsid w:val="004068C9"/>
    <w:rsid w:val="004068F4"/>
    <w:rsid w:val="00407984"/>
    <w:rsid w:val="00407B5A"/>
    <w:rsid w:val="00410545"/>
    <w:rsid w:val="0041195B"/>
    <w:rsid w:val="00412D72"/>
    <w:rsid w:val="00413F3E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4A3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6193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0F9"/>
    <w:rsid w:val="0052584C"/>
    <w:rsid w:val="00530786"/>
    <w:rsid w:val="00530CE0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676F6"/>
    <w:rsid w:val="005700D0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2EF3"/>
    <w:rsid w:val="00623970"/>
    <w:rsid w:val="006241A2"/>
    <w:rsid w:val="006247E7"/>
    <w:rsid w:val="00624960"/>
    <w:rsid w:val="00624C26"/>
    <w:rsid w:val="00624D54"/>
    <w:rsid w:val="00625D5A"/>
    <w:rsid w:val="00626166"/>
    <w:rsid w:val="00626654"/>
    <w:rsid w:val="0062794B"/>
    <w:rsid w:val="00630561"/>
    <w:rsid w:val="00631BA1"/>
    <w:rsid w:val="00632DDE"/>
    <w:rsid w:val="00633DA4"/>
    <w:rsid w:val="00633FFE"/>
    <w:rsid w:val="00635B59"/>
    <w:rsid w:val="00635DC1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B7F33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C7D5A"/>
    <w:rsid w:val="006D0407"/>
    <w:rsid w:val="006D30F6"/>
    <w:rsid w:val="006D325C"/>
    <w:rsid w:val="006D5929"/>
    <w:rsid w:val="006D5A4B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479F2"/>
    <w:rsid w:val="00750B7F"/>
    <w:rsid w:val="00750D8F"/>
    <w:rsid w:val="00750F91"/>
    <w:rsid w:val="00750FF2"/>
    <w:rsid w:val="00752DA9"/>
    <w:rsid w:val="0075346A"/>
    <w:rsid w:val="007536E9"/>
    <w:rsid w:val="0075491B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6A6F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57A"/>
    <w:rsid w:val="00790C90"/>
    <w:rsid w:val="0079115F"/>
    <w:rsid w:val="007912EA"/>
    <w:rsid w:val="007913EA"/>
    <w:rsid w:val="00792514"/>
    <w:rsid w:val="0079270E"/>
    <w:rsid w:val="00793F6C"/>
    <w:rsid w:val="00795134"/>
    <w:rsid w:val="00796C96"/>
    <w:rsid w:val="007A0682"/>
    <w:rsid w:val="007A0AFD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1690"/>
    <w:rsid w:val="007C22FE"/>
    <w:rsid w:val="007C4BBD"/>
    <w:rsid w:val="007C637D"/>
    <w:rsid w:val="007C6849"/>
    <w:rsid w:val="007C7496"/>
    <w:rsid w:val="007C7AB1"/>
    <w:rsid w:val="007D00E0"/>
    <w:rsid w:val="007D1942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246B"/>
    <w:rsid w:val="007F3D2D"/>
    <w:rsid w:val="007F4A01"/>
    <w:rsid w:val="007F6CFC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2696"/>
    <w:rsid w:val="00823AAC"/>
    <w:rsid w:val="00823DCF"/>
    <w:rsid w:val="008240F4"/>
    <w:rsid w:val="00824FD5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113B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4A72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9A8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5E3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0044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5A3C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0C7A"/>
    <w:rsid w:val="009F12FE"/>
    <w:rsid w:val="009F1EE3"/>
    <w:rsid w:val="009F25F0"/>
    <w:rsid w:val="009F3BA5"/>
    <w:rsid w:val="009F47B7"/>
    <w:rsid w:val="009F4946"/>
    <w:rsid w:val="009F5336"/>
    <w:rsid w:val="009F628A"/>
    <w:rsid w:val="009F6A60"/>
    <w:rsid w:val="009F6F36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553F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DC0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5AA7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1A90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3FA4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5A9"/>
    <w:rsid w:val="00B32FE4"/>
    <w:rsid w:val="00B3425E"/>
    <w:rsid w:val="00B343FB"/>
    <w:rsid w:val="00B35300"/>
    <w:rsid w:val="00B358C3"/>
    <w:rsid w:val="00B37509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53C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21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C32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B0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0974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2CB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2F2F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2158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AFA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59E"/>
    <w:rsid w:val="00DE5CDF"/>
    <w:rsid w:val="00DE5CFE"/>
    <w:rsid w:val="00DE744B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3729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57F7B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3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4AD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4F9C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27E4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18E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730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D6BDC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F977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kz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dcz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0861-35CC-4555-B4A1-7B5CA19D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18703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1214</cp:revision>
  <cp:lastPrinted>2026-05-16T09:53:00Z</cp:lastPrinted>
  <dcterms:created xsi:type="dcterms:W3CDTF">2020-06-26T11:13:00Z</dcterms:created>
  <dcterms:modified xsi:type="dcterms:W3CDTF">2026-05-30T14:37:00Z</dcterms:modified>
</cp:coreProperties>
</file>